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34" w:rsidRPr="004E5B34" w:rsidRDefault="004E5B34" w:rsidP="004E5B34">
      <w:pPr>
        <w:rPr>
          <w:b/>
        </w:rPr>
      </w:pPr>
      <w:r>
        <w:rPr>
          <w:b/>
        </w:rPr>
        <w:t>Characteristics of a PBL</w:t>
      </w:r>
      <w:r w:rsidRPr="004E5B34">
        <w:rPr>
          <w:b/>
        </w:rPr>
        <w:t xml:space="preserve"> Classroom</w:t>
      </w:r>
    </w:p>
    <w:p w:rsidR="004E5B34" w:rsidRDefault="004E5B34" w:rsidP="004E5B34"/>
    <w:p w:rsidR="004E5B34" w:rsidRPr="00E76943" w:rsidRDefault="004E5B34" w:rsidP="004E5B34">
      <w:pPr>
        <w:numPr>
          <w:ilvl w:val="0"/>
          <w:numId w:val="1"/>
        </w:numPr>
      </w:pPr>
      <w:r w:rsidRPr="00E76943">
        <w:t>Collaborative (teachers, students, community and beyond)</w:t>
      </w:r>
      <w:r>
        <w:t xml:space="preserve"> (Volunteer and Service Learning) </w:t>
      </w:r>
    </w:p>
    <w:p w:rsidR="004E5B34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Student-centered</w:t>
      </w:r>
      <w:r>
        <w:t xml:space="preserve"> and teacher facilitated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Connections to Structured Learning Experience </w:t>
      </w:r>
    </w:p>
    <w:p w:rsidR="00FF2A9C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Focuses on authentic real-world problem solving</w:t>
      </w:r>
      <w:r>
        <w:t xml:space="preserve">. </w:t>
      </w:r>
    </w:p>
    <w:p w:rsidR="004E5B34" w:rsidRPr="00E76943" w:rsidRDefault="00FF2A9C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Action</w:t>
      </w:r>
      <w:r w:rsidR="004E5B34">
        <w:t xml:space="preserve"> oriented that produce implementable and positive outcomes. 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 xml:space="preserve">Linked to 21st century workforce and college </w:t>
      </w:r>
      <w:r>
        <w:t xml:space="preserve">and career </w:t>
      </w:r>
      <w:r w:rsidRPr="00E76943">
        <w:t>readiness/employability skills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="00FF2A9C">
        <w:t xml:space="preserve">Delivered through scenarios or situations that need resolution promoting hands-on, </w:t>
      </w:r>
      <w:r w:rsidRPr="00694E55">
        <w:t>minds-on method</w:t>
      </w:r>
      <w:r w:rsidR="00FF2A9C">
        <w:t>s</w:t>
      </w:r>
    </w:p>
    <w:p w:rsidR="004E5B34" w:rsidRPr="00E76943" w:rsidRDefault="004E5B34" w:rsidP="004E5B34">
      <w:pPr>
        <w:numPr>
          <w:ilvl w:val="0"/>
          <w:numId w:val="1"/>
        </w:numPr>
      </w:pPr>
      <w:r>
        <w:t xml:space="preserve">Is </w:t>
      </w:r>
      <w:r w:rsidRPr="00694E55">
        <w:t>relevant, meaningful and purposeful to the student’s life (interesting and engaging)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Crosses content boundaries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Teaches systems thinking (beyond the technical) social, economic, etc.</w:t>
      </w:r>
      <w:r>
        <w:t xml:space="preserve"> </w:t>
      </w:r>
      <w:r w:rsidRPr="00B7384C">
        <w:t>(integrated</w:t>
      </w:r>
      <w:r>
        <w:t xml:space="preserve"> with other classes and situations in the local community)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 </w:t>
      </w:r>
      <w:r w:rsidRPr="00E76943">
        <w:t>Learning is taking place in a community environment, not in isolation</w:t>
      </w:r>
    </w:p>
    <w:p w:rsidR="004E5B34" w:rsidRPr="00E76943" w:rsidRDefault="004E5B34" w:rsidP="004E5B34">
      <w:pPr>
        <w:numPr>
          <w:ilvl w:val="0"/>
          <w:numId w:val="1"/>
        </w:numPr>
      </w:pPr>
      <w:r>
        <w:t xml:space="preserve">Not </w:t>
      </w:r>
      <w:r w:rsidRPr="00B7384C">
        <w:t xml:space="preserve">restricted </w:t>
      </w:r>
      <w:r>
        <w:t xml:space="preserve">or limited </w:t>
      </w:r>
      <w:r w:rsidRPr="00B7384C">
        <w:t>to the four walls of the classroom</w:t>
      </w:r>
      <w:r>
        <w:t xml:space="preserve">. Utilizes the world as the classroom and a context for learning. 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Includes peer teaching, coaching and reflection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Has connections to corporate experts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Has strong connections to parents and community resources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Includes ongoing performance assessment for students (formative)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Flexible enough to be run before and after school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Follows a coherent set of standards and curriculum</w:t>
      </w:r>
      <w:r>
        <w:t xml:space="preserve"> (Next Gen)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Has ongoing professional development for teachers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bookmarkStart w:id="0" w:name="_GoBack"/>
      <w:bookmarkEnd w:id="0"/>
      <w:r w:rsidR="00FF2A9C" w:rsidRPr="00E76943">
        <w:t>Have</w:t>
      </w:r>
      <w:r w:rsidRPr="00E76943">
        <w:t xml:space="preserve"> learning extensions and connections to </w:t>
      </w:r>
      <w:r>
        <w:t>non-formal learning such as</w:t>
      </w:r>
      <w:r w:rsidRPr="00E76943">
        <w:t xml:space="preserve">, museums and </w:t>
      </w:r>
      <w:r>
        <w:t xml:space="preserve"> </w:t>
      </w:r>
      <w:r w:rsidRPr="00E76943">
        <w:t xml:space="preserve"> resources</w:t>
      </w:r>
      <w:r>
        <w:t xml:space="preserve"> </w:t>
      </w:r>
      <w:r>
        <w:t xml:space="preserve">from </w:t>
      </w:r>
      <w:r>
        <w:t>NASA</w:t>
      </w:r>
      <w:r>
        <w:t>, NOAA, etc.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Is career-oriented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Has elements of play with a purpose</w:t>
      </w:r>
    </w:p>
    <w:p w:rsidR="004E5B34" w:rsidRPr="00E76943" w:rsidRDefault="004E5B34" w:rsidP="004E5B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</w:pPr>
      <w:r>
        <w:t xml:space="preserve">  </w:t>
      </w:r>
      <w:r w:rsidRPr="00E76943">
        <w:t>Has an evaluation component in order to continually modify the program and mirror technology and global workforce needs</w:t>
      </w:r>
    </w:p>
    <w:p w:rsidR="004E5B34" w:rsidRPr="00B7384C" w:rsidRDefault="004E5B34" w:rsidP="004E5B34">
      <w:pPr>
        <w:numPr>
          <w:ilvl w:val="0"/>
          <w:numId w:val="1"/>
        </w:numPr>
      </w:pPr>
      <w:r w:rsidRPr="00E76943">
        <w:t>Integrates web 4.0 technology concepts – connected, mobile, collaborative – that establishes a community of learners</w:t>
      </w:r>
      <w:r>
        <w:t xml:space="preserve"> that can stay connected anytime and anywhere</w:t>
      </w:r>
    </w:p>
    <w:p w:rsidR="007C6375" w:rsidRDefault="007C6375"/>
    <w:sectPr w:rsidR="007C6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01994"/>
    <w:multiLevelType w:val="hybridMultilevel"/>
    <w:tmpl w:val="D9FC10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34"/>
    <w:rsid w:val="004E5B34"/>
    <w:rsid w:val="007C6375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B3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B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B3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Jersey School Boards Association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Henry</dc:creator>
  <cp:lastModifiedBy>John Henry</cp:lastModifiedBy>
  <cp:revision>2</cp:revision>
  <dcterms:created xsi:type="dcterms:W3CDTF">2016-05-04T18:04:00Z</dcterms:created>
  <dcterms:modified xsi:type="dcterms:W3CDTF">2016-05-04T18:10:00Z</dcterms:modified>
</cp:coreProperties>
</file>